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b/>
          <w:color w:val="FF0000"/>
          <w:sz w:val="18"/>
          <w:szCs w:val="18"/>
        </w:rPr>
        <w:t>Сто одиннадцатый Синтез Изначально Вышестоящего Отца</w:t>
      </w:r>
    </w:p>
    <w:p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(07) </w:t>
      </w:r>
      <w:r w:rsidRPr="00E3306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Человек-Аватара Изначально Вышестоящего Отца.</w:t>
      </w:r>
    </w:p>
    <w:p w:rsidR="00E3306D" w:rsidRPr="00E3306D" w:rsidRDefault="00E3306D" w:rsidP="00E3306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E3306D">
        <w:rPr>
          <w:rFonts w:ascii="Times New Roman" w:hAnsi="Times New Roman"/>
          <w:sz w:val="18"/>
          <w:szCs w:val="18"/>
        </w:rPr>
        <w:t>Кут Хуми</w:t>
      </w:r>
      <w:r w:rsidRPr="00E3306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3306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color w:val="0070C0"/>
          <w:sz w:val="18"/>
          <w:szCs w:val="18"/>
        </w:rPr>
        <w:t>Стяжание космоса и метакосмоса ИВДИВО (стяжаемого всеми ДП ИВДИВО данными выходными):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 метакосмоса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E3306D">
        <w:rPr>
          <w:rFonts w:ascii="Times New Roman" w:eastAsia="Calibri" w:hAnsi="Times New Roman"/>
          <w:color w:val="002060"/>
          <w:sz w:val="18"/>
          <w:szCs w:val="18"/>
        </w:rPr>
        <w:t>тридцатью двумя всеизвечными естественностями 8 вида Человеческой реализации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всеизвечнымиотстроенностями 8 вида Ядерной реализации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жизненностями 8 вида Космической реализации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всеизвечнымииерархичностями 8 вида Иерархической реализации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всеизвечными полномочиями 8 вида Полномочной реализации 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всеизвечнымисинтезностями 8 вида Синтезной реализации 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34 359 738 359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17 179 869 175 метакосмос/1 073 741 815 реальность/архетип/космос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Человек-аватар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Я-есмь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Информационный Синтез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человек-аватара Изначально Вышестоящего Отца 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совершенного высшего частного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1143. Человек-Аватар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34 359 738 295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17 179 869 111 метакосмос/1 073 741 751 реальность/архетип/космос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Майтрейя живой материи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 живой материи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Информация живой материи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синтез майтрейи живой материи Изначально Вышестоящего Отца 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совершенного частного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Hlk224310695"/>
      <w:r w:rsidRPr="00E3306D">
        <w:rPr>
          <w:rFonts w:ascii="Times New Roman" w:hAnsi="Times New Roman"/>
          <w:sz w:val="18"/>
          <w:szCs w:val="18"/>
        </w:rPr>
        <w:t>1079</w:t>
      </w:r>
      <w:bookmarkEnd w:id="0"/>
      <w:r w:rsidRPr="00E3306D">
        <w:rPr>
          <w:rFonts w:ascii="Times New Roman" w:hAnsi="Times New Roman"/>
          <w:sz w:val="18"/>
          <w:szCs w:val="18"/>
        </w:rPr>
        <w:t xml:space="preserve">. </w:t>
      </w:r>
      <w:bookmarkStart w:id="1" w:name="_Hlk225436724"/>
      <w:r w:rsidRPr="00E3306D">
        <w:rPr>
          <w:rFonts w:ascii="Times New Roman" w:hAnsi="Times New Roman"/>
          <w:sz w:val="18"/>
          <w:szCs w:val="18"/>
        </w:rPr>
        <w:t>Майтрейя живой материи</w:t>
      </w:r>
      <w:bookmarkEnd w:id="1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34 359 738 231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</w:rPr>
        <w:t>17 179 869 047 метакосмос/1 073 741 687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Космический Майтрейя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Космический Майтрейя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Космическая Информация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космического майтрейи Изначально Вышестоящего Отца 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ИВДИВО-развития совершенного миракля Изначально Вышестоящего Отца</w:t>
      </w:r>
    </w:p>
    <w:p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1015. Космический Майтрейя Изначально Вышестоящего Отца</w:t>
      </w: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</w:t>
      </w:r>
      <w:r w:rsidR="00E3306D">
        <w:rPr>
          <w:i/>
          <w:sz w:val="28"/>
          <w:szCs w:val="28"/>
        </w:rPr>
        <w:t>1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  <w:bookmarkStart w:id="2" w:name="_GoBack"/>
      <w:bookmarkEnd w:id="2"/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077A7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9077A7">
        <w:rPr>
          <w:rFonts w:ascii="Times New Roman" w:hAnsi="Times New Roman"/>
          <w:b/>
          <w:sz w:val="24"/>
          <w:szCs w:val="24"/>
        </w:rPr>
        <w:t>10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9077A7">
        <w:rPr>
          <w:rFonts w:ascii="Times New Roman" w:hAnsi="Times New Roman"/>
          <w:sz w:val="24"/>
          <w:szCs w:val="24"/>
        </w:rPr>
        <w:t xml:space="preserve"> 4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9077A7">
        <w:rPr>
          <w:rFonts w:ascii="Times New Roman" w:hAnsi="Times New Roman"/>
          <w:sz w:val="24"/>
          <w:szCs w:val="24"/>
        </w:rPr>
        <w:t xml:space="preserve"> 01:37:00 – 01:51:44</w:t>
      </w:r>
    </w:p>
    <w:p w:rsidR="009077A7" w:rsidRDefault="009077A7" w:rsidP="009077A7">
      <w:pPr>
        <w:spacing w:after="0" w:line="240" w:lineRule="auto"/>
        <w:ind w:firstLine="540"/>
        <w:jc w:val="center"/>
      </w:pPr>
      <w:r w:rsidRPr="009077A7">
        <w:rPr>
          <w:rFonts w:ascii="Times New Roman" w:hAnsi="Times New Roman"/>
          <w:b/>
          <w:sz w:val="24"/>
          <w:szCs w:val="24"/>
        </w:rPr>
        <w:t>Итоговая практика</w:t>
      </w:r>
    </w:p>
    <w:p w:rsidR="009077A7" w:rsidRDefault="009077A7" w:rsidP="009077A7">
      <w:pPr>
        <w:pStyle w:val="ab"/>
        <w:ind w:firstLine="851"/>
        <w:jc w:val="both"/>
      </w:pP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Мы возжигаемся всем Синтезом каждого из нас, синтезируемся с Изначально Вышестоящим Аватаром Синтеза Кут Хуми</w:t>
      </w:r>
      <w:r>
        <w:rPr>
          <w:rFonts w:ascii="Times New Roman" w:eastAsia="Calibri" w:hAnsi="Times New Roman"/>
          <w:i/>
        </w:rPr>
        <w:t>,</w:t>
      </w:r>
      <w:r w:rsidRPr="009077A7">
        <w:rPr>
          <w:rFonts w:ascii="Times New Roman" w:eastAsia="Calibri" w:hAnsi="Times New Roman"/>
          <w:i/>
        </w:rPr>
        <w:t xml:space="preserve"> Фаинь, переходим в зал ИВДИВО на 34 миллиарда 359 миллионов 737 тысяч 856-й Живой Космос. Впитали Огнеобразы.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 xml:space="preserve">Следующая порция. Я специально буду </w:t>
      </w:r>
      <w:r>
        <w:rPr>
          <w:rFonts w:ascii="Times New Roman" w:eastAsia="Calibri" w:hAnsi="Times New Roman"/>
          <w:i/>
        </w:rPr>
        <w:t>говор</w:t>
      </w:r>
      <w:r w:rsidRPr="009077A7">
        <w:rPr>
          <w:rFonts w:ascii="Times New Roman" w:eastAsia="Calibri" w:hAnsi="Times New Roman"/>
          <w:i/>
        </w:rPr>
        <w:t>ить, пока не запомните. Некоторые просто стали, а надо еще впитать, потому что стали и облипли — плохо скажу — потом помыться хочется. Это не из-за жары, это из-за Огнеобразов, которые в вас могли не впитаться. Впитали.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Стали Владыкой 111-го Синтеза. Впитали 111 зарядов Синтез-синтеза. Горим этим всем перед Кут Хуми в форме Владыки 111-го Синтеза. Я сейчас шутливо говорю, но Практика серьезнейшая. Я просто шучу, чтобы проще было. На самом деле это сложно, но не боимся.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В этом огне, синтезируясь с Изначально Вышестоящим Аватаром Синтеза Кут Хуми Фаинь, стяжаем Синтез Синтеза Изначально Вышестоящего Отца и Синтез ИВДИВО Высшего Человек</w:t>
      </w:r>
      <w:r w:rsidR="00F40A2A">
        <w:rPr>
          <w:rFonts w:ascii="Times New Roman" w:eastAsia="Calibri" w:hAnsi="Times New Roman"/>
          <w:i/>
        </w:rPr>
        <w:t>а Изначально Вышестоящего Отца, п</w:t>
      </w:r>
      <w:r w:rsidRPr="009077A7">
        <w:rPr>
          <w:rFonts w:ascii="Times New Roman" w:eastAsia="Calibri" w:hAnsi="Times New Roman"/>
          <w:i/>
        </w:rPr>
        <w:t>рос</w:t>
      </w:r>
      <w:r w:rsidR="00F40A2A">
        <w:rPr>
          <w:rFonts w:ascii="Times New Roman" w:eastAsia="Calibri" w:hAnsi="Times New Roman"/>
          <w:i/>
        </w:rPr>
        <w:t>я преобразить каждого из нас на И</w:t>
      </w:r>
      <w:r w:rsidRPr="009077A7">
        <w:rPr>
          <w:rFonts w:ascii="Times New Roman" w:eastAsia="Calibri" w:hAnsi="Times New Roman"/>
          <w:i/>
        </w:rPr>
        <w:t>тоговую Практику 111-го Синтеза Изначально Вышестоящего Отца собою. И возжигаясь двумя Синтезами Изначально Вышестоящего Отца, преображаемся ими.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В этом огне мы синтезируемся с Изначально Вышестоящим Отцом, переходим в зал Изначально Вышестоящего Отца на 34 миллиарда 359 миллионов 738 тысяч 369-й Живой Космос. Впитали. Становимся телесно Владыкой 111-го Синтеза Изначально Вышестоящего Отца пред Изначально Вышестоящим Отцом. Впитали 111 порций Синтеза. Без шуток. Горим</w:t>
      </w:r>
      <w:r w:rsidR="00F40A2A">
        <w:rPr>
          <w:rFonts w:ascii="Times New Roman" w:eastAsia="Calibri" w:hAnsi="Times New Roman"/>
          <w:i/>
        </w:rPr>
        <w:t>,</w:t>
      </w:r>
      <w:r w:rsidRPr="009077A7">
        <w:rPr>
          <w:rFonts w:ascii="Times New Roman" w:eastAsia="Calibri" w:hAnsi="Times New Roman"/>
          <w:i/>
        </w:rPr>
        <w:t xml:space="preserve"> перед Отцом</w:t>
      </w:r>
      <w:r w:rsidR="00F40A2A">
        <w:rPr>
          <w:rFonts w:ascii="Times New Roman" w:eastAsia="Calibri" w:hAnsi="Times New Roman"/>
          <w:i/>
        </w:rPr>
        <w:t xml:space="preserve"> мы горим</w:t>
      </w:r>
      <w:r w:rsidRPr="009077A7">
        <w:rPr>
          <w:rFonts w:ascii="Times New Roman" w:eastAsia="Calibri" w:hAnsi="Times New Roman"/>
          <w:i/>
        </w:rPr>
        <w:t>. Там Синтез концентрирования. Возжигаемся, попробуйте увидеть, что ваше тело реально горит, прямо стоит в огне, в пламени. Как вообразите, но можно это и увидеть.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И синтезируясь с Хум Изначально Вышестоящего Отца, стяжаем Синтез Изначально Вышестоящего Отца, прос</w:t>
      </w:r>
      <w:r w:rsidR="00F40A2A">
        <w:rPr>
          <w:rFonts w:ascii="Times New Roman" w:eastAsia="Calibri" w:hAnsi="Times New Roman"/>
          <w:i/>
        </w:rPr>
        <w:t>я преобразить каждого из нас и синтез нас на И</w:t>
      </w:r>
      <w:r w:rsidRPr="009077A7">
        <w:rPr>
          <w:rFonts w:ascii="Times New Roman" w:eastAsia="Calibri" w:hAnsi="Times New Roman"/>
          <w:i/>
        </w:rPr>
        <w:t xml:space="preserve">тоговую Практику 111-го Синтеза </w:t>
      </w:r>
      <w:r w:rsidR="00F40A2A">
        <w:rPr>
          <w:rFonts w:ascii="Times New Roman" w:eastAsia="Calibri" w:hAnsi="Times New Roman"/>
          <w:i/>
        </w:rPr>
        <w:t>Изначально Вышестоящего Отца синтез-физически</w:t>
      </w:r>
      <w:r w:rsidRPr="009077A7">
        <w:rPr>
          <w:rFonts w:ascii="Times New Roman" w:eastAsia="Calibri" w:hAnsi="Times New Roman"/>
          <w:i/>
        </w:rPr>
        <w:t xml:space="preserve"> собою.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И вспыхивая этим, мы</w:t>
      </w:r>
      <w:r w:rsidR="00F40A2A">
        <w:rPr>
          <w:rFonts w:ascii="Times New Roman" w:eastAsia="Calibri" w:hAnsi="Times New Roman"/>
          <w:i/>
        </w:rPr>
        <w:t xml:space="preserve"> синтезируемся с Х</w:t>
      </w:r>
      <w:r w:rsidRPr="009077A7">
        <w:rPr>
          <w:rFonts w:ascii="Times New Roman" w:eastAsia="Calibri" w:hAnsi="Times New Roman"/>
          <w:i/>
        </w:rPr>
        <w:t xml:space="preserve">ум Изначально Вышестоящего Отца и стяжаем 34 миллиарда 359 миллионов 738 тысяч 368 в степени 34 миллиарда 359 миллионов 738 тысяч 369-ти </w:t>
      </w:r>
      <w:r w:rsidRPr="00515DD5">
        <w:rPr>
          <w:rFonts w:ascii="Times New Roman" w:eastAsia="Calibri" w:hAnsi="Times New Roman"/>
          <w:i/>
          <w:highlight w:val="green"/>
        </w:rPr>
        <w:t>льонов</w:t>
      </w:r>
      <w:r w:rsidRPr="009077A7">
        <w:rPr>
          <w:rFonts w:ascii="Times New Roman" w:eastAsia="Calibri" w:hAnsi="Times New Roman"/>
          <w:i/>
        </w:rPr>
        <w:t xml:space="preserve"> огней, ядер Синтеза,</w:t>
      </w:r>
      <w:r w:rsidR="00515DD5">
        <w:rPr>
          <w:rFonts w:ascii="Times New Roman" w:eastAsia="Calibri" w:hAnsi="Times New Roman"/>
          <w:i/>
        </w:rPr>
        <w:t xml:space="preserve"> субъядерностей в каждом из нас</w:t>
      </w:r>
      <w:r w:rsidRPr="009077A7">
        <w:rPr>
          <w:rFonts w:ascii="Times New Roman" w:eastAsia="Calibri" w:hAnsi="Times New Roman"/>
          <w:i/>
        </w:rPr>
        <w:t xml:space="preserve"> 34 миллиарда 359 миллионов 738 тысяч 369-</w:t>
      </w:r>
      <w:r w:rsidR="00515DD5">
        <w:rPr>
          <w:rFonts w:ascii="Times New Roman" w:eastAsia="Calibri" w:hAnsi="Times New Roman"/>
          <w:i/>
        </w:rPr>
        <w:t>го</w:t>
      </w:r>
      <w:r w:rsidRPr="009077A7">
        <w:rPr>
          <w:rFonts w:ascii="Times New Roman" w:eastAsia="Calibri" w:hAnsi="Times New Roman"/>
          <w:i/>
        </w:rPr>
        <w:t xml:space="preserve"> Живо</w:t>
      </w:r>
      <w:r w:rsidR="00515DD5">
        <w:rPr>
          <w:rFonts w:ascii="Times New Roman" w:eastAsia="Calibri" w:hAnsi="Times New Roman"/>
          <w:i/>
        </w:rPr>
        <w:t>го</w:t>
      </w:r>
      <w:r w:rsidRPr="009077A7">
        <w:rPr>
          <w:rFonts w:ascii="Times New Roman" w:eastAsia="Calibri" w:hAnsi="Times New Roman"/>
          <w:i/>
        </w:rPr>
        <w:t xml:space="preserve"> Космос</w:t>
      </w:r>
      <w:r w:rsidR="00515DD5">
        <w:rPr>
          <w:rFonts w:ascii="Times New Roman" w:eastAsia="Calibri" w:hAnsi="Times New Roman"/>
          <w:i/>
        </w:rPr>
        <w:t>а</w:t>
      </w:r>
      <w:r w:rsidRPr="009077A7">
        <w:rPr>
          <w:rFonts w:ascii="Times New Roman" w:eastAsia="Calibri" w:hAnsi="Times New Roman"/>
          <w:i/>
        </w:rPr>
        <w:t xml:space="preserve"> 111-го Синтеза Изначально Вышестоящего Отца, стяжая стандарт 111-го Синтеза Изначально Вышестоящего Отца каждому из нас.</w:t>
      </w:r>
    </w:p>
    <w:p w:rsidR="009077A7" w:rsidRPr="009077A7" w:rsidRDefault="00515DD5" w:rsidP="009077A7">
      <w:pPr>
        <w:ind w:firstLine="851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lastRenderedPageBreak/>
        <w:t>И в синтезе усвоения стяжаем Цельный Огонь и Ц</w:t>
      </w:r>
      <w:r w:rsidR="009077A7" w:rsidRPr="009077A7">
        <w:rPr>
          <w:rFonts w:ascii="Times New Roman" w:eastAsia="Calibri" w:hAnsi="Times New Roman"/>
          <w:i/>
        </w:rPr>
        <w:t>ельный Синтез 34 миллиарда 359 миллионов 738 тысяч 369-го Живого Космоса и 111-го Синтеза Изначально Вышестоящего Отца. И возжигаясь, преображаясь, развертываемся ими собою пред Изначально Вышестоящим Отцом.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 xml:space="preserve">Синтезируясь с Хум Изначально Вышестоящего Отца, стяжаем </w:t>
      </w:r>
      <w:r w:rsidRPr="00515DD5">
        <w:rPr>
          <w:rFonts w:ascii="Times New Roman" w:eastAsia="Calibri" w:hAnsi="Times New Roman"/>
          <w:b/>
          <w:i/>
        </w:rPr>
        <w:t xml:space="preserve">Майтрейю Изначально Вышестоящего Отца в </w:t>
      </w:r>
      <w:r w:rsidRPr="009077A7">
        <w:rPr>
          <w:rFonts w:ascii="Times New Roman" w:eastAsia="Calibri" w:hAnsi="Times New Roman"/>
          <w:i/>
        </w:rPr>
        <w:t>Синтезе 67 тысяч 584 Частей, 32 миров и самоосуществления каждого из нас. И синтезируясь с Хум Изначально Вышестоящего Отца, стяжаем 67 тысяч 585 Синтезов Изначально Вышестоящего Отца и, возжигаясь, преображаемся ими.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В этом огне стяжаем 160 инструментов Майтрейи, 160 Синтезов Изначально Вышестоящего Отца, 256</w:t>
      </w:r>
      <w:r w:rsidR="00515DD5">
        <w:rPr>
          <w:rFonts w:ascii="Times New Roman" w:eastAsia="Calibri" w:hAnsi="Times New Roman"/>
          <w:i/>
        </w:rPr>
        <w:t>-рицу</w:t>
      </w:r>
      <w:r w:rsidRPr="009077A7">
        <w:rPr>
          <w:rFonts w:ascii="Times New Roman" w:eastAsia="Calibri" w:hAnsi="Times New Roman"/>
          <w:i/>
        </w:rPr>
        <w:t xml:space="preserve"> служени</w:t>
      </w:r>
      <w:r w:rsidR="00515DD5">
        <w:rPr>
          <w:rFonts w:ascii="Times New Roman" w:eastAsia="Calibri" w:hAnsi="Times New Roman"/>
          <w:i/>
        </w:rPr>
        <w:t>я</w:t>
      </w:r>
      <w:r w:rsidRPr="009077A7">
        <w:rPr>
          <w:rFonts w:ascii="Times New Roman" w:eastAsia="Calibri" w:hAnsi="Times New Roman"/>
          <w:i/>
        </w:rPr>
        <w:t xml:space="preserve"> Майтрейи, 256 Синтезов Изначально Вышестоящего Отца, 1 миллион 48 тысяч 576 генов Майтрейи ракурсом Отцовского Синтеза (вот где мы это нарабатывали) и 1 миллион 48 тысяч 576 Синтезов Изначально Вышестоящего О</w:t>
      </w:r>
      <w:r w:rsidR="00515DD5">
        <w:rPr>
          <w:rFonts w:ascii="Times New Roman" w:eastAsia="Calibri" w:hAnsi="Times New Roman"/>
          <w:i/>
        </w:rPr>
        <w:t>тца,</w:t>
      </w:r>
      <w:r w:rsidRPr="009077A7">
        <w:rPr>
          <w:rFonts w:ascii="Times New Roman" w:eastAsia="Calibri" w:hAnsi="Times New Roman"/>
          <w:i/>
        </w:rPr>
        <w:t xml:space="preserve"> 32 тысячи 768 подготовок Майтрейи и 32 тысячи 768 Синтезов Изначально Вышестоящего Отца.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И, возжигаясь, преображаясь всем стяженным, возожженным собою, становимся Майтрейей пред Изначально Выше</w:t>
      </w:r>
      <w:r w:rsidR="00515DD5">
        <w:rPr>
          <w:rFonts w:ascii="Times New Roman" w:eastAsia="Calibri" w:hAnsi="Times New Roman"/>
          <w:i/>
        </w:rPr>
        <w:t>стоящим Отцом, развертываясь в синтезе этим. И</w:t>
      </w:r>
      <w:r w:rsidRPr="009077A7">
        <w:rPr>
          <w:rFonts w:ascii="Times New Roman" w:eastAsia="Calibri" w:hAnsi="Times New Roman"/>
          <w:i/>
        </w:rPr>
        <w:t xml:space="preserve"> проникаемся ипостасностью Изначально Вышестоящему Отцу собою.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Вспыхивая этим, синтезируясь с Изначально Вышестоящим Отцом, стяжаем Синтез Книги Синтеза Изначально Вышестоящего Отца. Переходим в библиотеку ИВДИВО, становимся пред Изначально Вышестоящими Аватарами Синтеза Кут Хуми Фаинь. Эманируя Синт</w:t>
      </w:r>
      <w:r w:rsidR="00245DF7">
        <w:rPr>
          <w:rFonts w:ascii="Times New Roman" w:eastAsia="Calibri" w:hAnsi="Times New Roman"/>
          <w:i/>
        </w:rPr>
        <w:t>ез Изначально Вышестоящего Отца</w:t>
      </w:r>
      <w:r w:rsidRPr="009077A7">
        <w:rPr>
          <w:rFonts w:ascii="Times New Roman" w:eastAsia="Calibri" w:hAnsi="Times New Roman"/>
          <w:i/>
        </w:rPr>
        <w:t xml:space="preserve"> Книги Синтеза Изначально Вышестоящего Отца, синтезируясь с Изначально Вышестоящим Аватаром Синтеза Кут Хуми, стяжаем Книгу 111-го Синтеза Изначально Вышестоящего Отца. Книга пред нами, на ней большими буквами написано «Майтрейя» и что-то там дальше. Берем двумя руками книгу, вспыхиваем ею всем телом.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 xml:space="preserve">Переходим в кабинет мансарды частного полномочного ИВДИВО-здания каждого из нас в ИВДИВО-полисе Кут Хуми. Становимся пред письменным столом, кладем книгу на стол. Берем </w:t>
      </w:r>
      <w:r w:rsidR="00245DF7">
        <w:rPr>
          <w:rFonts w:ascii="Times New Roman" w:eastAsia="Calibri" w:hAnsi="Times New Roman"/>
          <w:i/>
        </w:rPr>
        <w:t>К</w:t>
      </w:r>
      <w:r w:rsidRPr="009077A7">
        <w:rPr>
          <w:rFonts w:ascii="Times New Roman" w:eastAsia="Calibri" w:hAnsi="Times New Roman"/>
          <w:i/>
        </w:rPr>
        <w:t xml:space="preserve">нигу 110-го Синтеза, у кого она была. Возвращаемся в библиотеку, становимся пред Кут Хуми Фаинь. Сдаем </w:t>
      </w:r>
      <w:r w:rsidR="00245DF7">
        <w:rPr>
          <w:rFonts w:ascii="Times New Roman" w:eastAsia="Calibri" w:hAnsi="Times New Roman"/>
          <w:i/>
        </w:rPr>
        <w:t>К</w:t>
      </w:r>
      <w:r w:rsidRPr="009077A7">
        <w:rPr>
          <w:rFonts w:ascii="Times New Roman" w:eastAsia="Calibri" w:hAnsi="Times New Roman"/>
          <w:i/>
        </w:rPr>
        <w:t>нигу 110-го Синтеза Изначально Вышестоящего Отца, отпуская её из рук. Благодарим за подготовку, переподготовку 110-м Синтезом и стяжаем подготовку, переподготовку 111-м Синтезом на весь месяц. И проникаемся соответствующим Синтезом на</w:t>
      </w:r>
      <w:r w:rsidR="00245DF7">
        <w:rPr>
          <w:rFonts w:ascii="Times New Roman" w:eastAsia="Calibri" w:hAnsi="Times New Roman"/>
          <w:i/>
        </w:rPr>
        <w:t xml:space="preserve"> </w:t>
      </w:r>
      <w:r w:rsidRPr="009077A7">
        <w:rPr>
          <w:rFonts w:ascii="Times New Roman" w:eastAsia="Calibri" w:hAnsi="Times New Roman"/>
          <w:i/>
        </w:rPr>
        <w:t>ч</w:t>
      </w:r>
      <w:r w:rsidR="00245DF7">
        <w:rPr>
          <w:rFonts w:ascii="Times New Roman" w:eastAsia="Calibri" w:hAnsi="Times New Roman"/>
          <w:i/>
        </w:rPr>
        <w:t>еле</w:t>
      </w:r>
      <w:r w:rsidRPr="009077A7">
        <w:rPr>
          <w:rFonts w:ascii="Times New Roman" w:eastAsia="Calibri" w:hAnsi="Times New Roman"/>
          <w:i/>
        </w:rPr>
        <w:t xml:space="preserve"> подготовки каждого из нас.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Благодарим Аватаров Синтеза Кут Хуми Фаинь за наше восхождение, ведение каждого из нас, реализацию каждого из нас всеми возможностями и осуществление новых реализаций каждому из нас. В благодарности Кут Хуми Фаинь возвращаемся к Изначально Вышестоящему Отцу. Становимся пред Изначально Вышестоящим Отцом.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И синтезируясь с Хум Изначально Вышестоящего Отца, стяжаем 20 тысяч 481 ядро 111-го Синтеза Изначально Вышестоящего Отца в каждого из нас, проникаясь ими. Благодарим Изначально Вышестоящего Отца за данный Синтез, новые реализации, новые возможности синтезирования и творения каждого из нас и реализацию Отца собою.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В благодарности Изначально Вышестоящему Отцу возвращаемся в физическую реализацию, развертываемся физически. Развертыва</w:t>
      </w:r>
      <w:r w:rsidR="00245DF7">
        <w:rPr>
          <w:rFonts w:ascii="Times New Roman" w:eastAsia="Calibri" w:hAnsi="Times New Roman"/>
          <w:i/>
        </w:rPr>
        <w:t>я</w:t>
      </w:r>
      <w:r w:rsidRPr="009077A7">
        <w:rPr>
          <w:rFonts w:ascii="Times New Roman" w:eastAsia="Calibri" w:hAnsi="Times New Roman"/>
          <w:i/>
        </w:rPr>
        <w:t xml:space="preserve"> Майтрейю в Синтезе всего стяженного, возожженного в теле собою каждым из нас, и вспыхиваем Майтрейей физически каждым из нас.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Эманируем всё стяженное, возожженное в ИВДИВО, в ИВДИВО Красноярск, фиксируя 4096 ядер 111-го Синтеза Изначаль</w:t>
      </w:r>
      <w:r w:rsidR="00190881">
        <w:rPr>
          <w:rFonts w:ascii="Times New Roman" w:eastAsia="Calibri" w:hAnsi="Times New Roman"/>
          <w:i/>
        </w:rPr>
        <w:t>но Вышестоящего Отца в центре, синтезируем по 64 ядра в 64 синтез-ядра, 64 с</w:t>
      </w:r>
      <w:r w:rsidRPr="009077A7">
        <w:rPr>
          <w:rFonts w:ascii="Times New Roman" w:eastAsia="Calibri" w:hAnsi="Times New Roman"/>
          <w:i/>
        </w:rPr>
        <w:t>интез-ядра в 64</w:t>
      </w:r>
      <w:r w:rsidR="00190881">
        <w:rPr>
          <w:rFonts w:ascii="Times New Roman" w:eastAsia="Calibri" w:hAnsi="Times New Roman"/>
          <w:i/>
        </w:rPr>
        <w:t>-х с</w:t>
      </w:r>
      <w:r w:rsidRPr="009077A7">
        <w:rPr>
          <w:rFonts w:ascii="Times New Roman" w:eastAsia="Calibri" w:hAnsi="Times New Roman"/>
          <w:i/>
        </w:rPr>
        <w:t>интез-ядерны</w:t>
      </w:r>
      <w:r w:rsidR="00190881">
        <w:rPr>
          <w:rFonts w:ascii="Times New Roman" w:eastAsia="Calibri" w:hAnsi="Times New Roman"/>
          <w:i/>
        </w:rPr>
        <w:t>й с</w:t>
      </w:r>
      <w:r w:rsidRPr="009077A7">
        <w:rPr>
          <w:rFonts w:ascii="Times New Roman" w:eastAsia="Calibri" w:hAnsi="Times New Roman"/>
          <w:i/>
        </w:rPr>
        <w:t>интез-процессор</w:t>
      </w:r>
      <w:r w:rsidR="00190881">
        <w:rPr>
          <w:rFonts w:ascii="Times New Roman" w:eastAsia="Calibri" w:hAnsi="Times New Roman"/>
          <w:i/>
        </w:rPr>
        <w:t xml:space="preserve"> в Я</w:t>
      </w:r>
      <w:r w:rsidRPr="009077A7">
        <w:rPr>
          <w:rFonts w:ascii="Times New Roman" w:eastAsia="Calibri" w:hAnsi="Times New Roman"/>
          <w:i/>
        </w:rPr>
        <w:t>дре 111-го Синтеза Изначально Вышестоящего Отца, фиксируя в нити синтеза с</w:t>
      </w:r>
      <w:r w:rsidR="000C6E57">
        <w:rPr>
          <w:rFonts w:ascii="Times New Roman" w:eastAsia="Calibri" w:hAnsi="Times New Roman"/>
          <w:i/>
        </w:rPr>
        <w:t>толпа ИВДИВО Красноярск, в</w:t>
      </w:r>
      <w:r w:rsidRPr="009077A7">
        <w:rPr>
          <w:rFonts w:ascii="Times New Roman" w:eastAsia="Calibri" w:hAnsi="Times New Roman"/>
          <w:i/>
        </w:rPr>
        <w:t>спыхива</w:t>
      </w:r>
      <w:r w:rsidR="000C6E57">
        <w:rPr>
          <w:rFonts w:ascii="Times New Roman" w:eastAsia="Calibri" w:hAnsi="Times New Roman"/>
          <w:i/>
        </w:rPr>
        <w:t xml:space="preserve">я </w:t>
      </w:r>
      <w:r w:rsidRPr="009077A7">
        <w:rPr>
          <w:rFonts w:ascii="Times New Roman" w:eastAsia="Calibri" w:hAnsi="Times New Roman"/>
          <w:i/>
        </w:rPr>
        <w:t>им.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lastRenderedPageBreak/>
        <w:t>Эманируем в ИВДИВО Бородино, фиксируя 4096 ядер 111-го Синтеза Изначаль</w:t>
      </w:r>
      <w:r w:rsidR="000C6E57">
        <w:rPr>
          <w:rFonts w:ascii="Times New Roman" w:eastAsia="Calibri" w:hAnsi="Times New Roman"/>
          <w:i/>
        </w:rPr>
        <w:t xml:space="preserve">но Вышестоящего Отца в </w:t>
      </w:r>
      <w:r w:rsidR="00190881">
        <w:rPr>
          <w:rFonts w:ascii="Times New Roman" w:eastAsia="Calibri" w:hAnsi="Times New Roman"/>
          <w:i/>
        </w:rPr>
        <w:t>центре, синтезируя по 64 ядра в 64 синтез-ядра, 64 с</w:t>
      </w:r>
      <w:r w:rsidR="00190881" w:rsidRPr="009077A7">
        <w:rPr>
          <w:rFonts w:ascii="Times New Roman" w:eastAsia="Calibri" w:hAnsi="Times New Roman"/>
          <w:i/>
        </w:rPr>
        <w:t>интез-ядра в 64</w:t>
      </w:r>
      <w:r w:rsidR="00190881">
        <w:rPr>
          <w:rFonts w:ascii="Times New Roman" w:eastAsia="Calibri" w:hAnsi="Times New Roman"/>
          <w:i/>
        </w:rPr>
        <w:t>-х с</w:t>
      </w:r>
      <w:r w:rsidR="00190881" w:rsidRPr="009077A7">
        <w:rPr>
          <w:rFonts w:ascii="Times New Roman" w:eastAsia="Calibri" w:hAnsi="Times New Roman"/>
          <w:i/>
        </w:rPr>
        <w:t>интез-ядерны</w:t>
      </w:r>
      <w:r w:rsidR="00190881">
        <w:rPr>
          <w:rFonts w:ascii="Times New Roman" w:eastAsia="Calibri" w:hAnsi="Times New Roman"/>
          <w:i/>
        </w:rPr>
        <w:t>й с</w:t>
      </w:r>
      <w:r w:rsidR="00190881" w:rsidRPr="009077A7">
        <w:rPr>
          <w:rFonts w:ascii="Times New Roman" w:eastAsia="Calibri" w:hAnsi="Times New Roman"/>
          <w:i/>
        </w:rPr>
        <w:t>интез-процессор</w:t>
      </w:r>
      <w:r w:rsidR="00190881">
        <w:rPr>
          <w:rFonts w:ascii="Times New Roman" w:eastAsia="Calibri" w:hAnsi="Times New Roman"/>
          <w:i/>
        </w:rPr>
        <w:t xml:space="preserve"> Ядра </w:t>
      </w:r>
      <w:r w:rsidR="00190881" w:rsidRPr="009077A7">
        <w:rPr>
          <w:rFonts w:ascii="Times New Roman" w:eastAsia="Calibri" w:hAnsi="Times New Roman"/>
          <w:i/>
        </w:rPr>
        <w:t>111-го Синтеза Изначально Вышестоящего Отца, фиксируя в нити синтеза с</w:t>
      </w:r>
      <w:r w:rsidR="00190881">
        <w:rPr>
          <w:rFonts w:ascii="Times New Roman" w:eastAsia="Calibri" w:hAnsi="Times New Roman"/>
          <w:i/>
        </w:rPr>
        <w:t xml:space="preserve">толпа ИВДИВО </w:t>
      </w:r>
      <w:r w:rsidRPr="009077A7">
        <w:rPr>
          <w:rFonts w:ascii="Times New Roman" w:eastAsia="Calibri" w:hAnsi="Times New Roman"/>
          <w:i/>
        </w:rPr>
        <w:t>Бородино. Вспыхиваем им.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Фиксируем 4096 ядер 111-го Синтеза Изначально Вышестоящего От</w:t>
      </w:r>
      <w:r w:rsidR="00190881">
        <w:rPr>
          <w:rFonts w:ascii="Times New Roman" w:eastAsia="Calibri" w:hAnsi="Times New Roman"/>
          <w:i/>
        </w:rPr>
        <w:t>ца в центре ИВДИВО Зеленогорск, синтезируя  по 64 ядра в 64 синтез-ядра, 64 с</w:t>
      </w:r>
      <w:r w:rsidR="00190881" w:rsidRPr="009077A7">
        <w:rPr>
          <w:rFonts w:ascii="Times New Roman" w:eastAsia="Calibri" w:hAnsi="Times New Roman"/>
          <w:i/>
        </w:rPr>
        <w:t>интез-ядра в 64</w:t>
      </w:r>
      <w:r w:rsidR="00190881">
        <w:rPr>
          <w:rFonts w:ascii="Times New Roman" w:eastAsia="Calibri" w:hAnsi="Times New Roman"/>
          <w:i/>
        </w:rPr>
        <w:t>-х с</w:t>
      </w:r>
      <w:r w:rsidR="00190881" w:rsidRPr="009077A7">
        <w:rPr>
          <w:rFonts w:ascii="Times New Roman" w:eastAsia="Calibri" w:hAnsi="Times New Roman"/>
          <w:i/>
        </w:rPr>
        <w:t>интез-ядерны</w:t>
      </w:r>
      <w:r w:rsidR="00190881">
        <w:rPr>
          <w:rFonts w:ascii="Times New Roman" w:eastAsia="Calibri" w:hAnsi="Times New Roman"/>
          <w:i/>
        </w:rPr>
        <w:t>й с</w:t>
      </w:r>
      <w:r w:rsidR="00190881" w:rsidRPr="009077A7">
        <w:rPr>
          <w:rFonts w:ascii="Times New Roman" w:eastAsia="Calibri" w:hAnsi="Times New Roman"/>
          <w:i/>
        </w:rPr>
        <w:t>интез-процессор</w:t>
      </w:r>
      <w:r w:rsidR="00190881">
        <w:rPr>
          <w:rFonts w:ascii="Times New Roman" w:eastAsia="Calibri" w:hAnsi="Times New Roman"/>
          <w:i/>
        </w:rPr>
        <w:t xml:space="preserve"> в Я</w:t>
      </w:r>
      <w:r w:rsidR="00190881" w:rsidRPr="009077A7">
        <w:rPr>
          <w:rFonts w:ascii="Times New Roman" w:eastAsia="Calibri" w:hAnsi="Times New Roman"/>
          <w:i/>
        </w:rPr>
        <w:t>дре 111-го Синтеза Изначально Вышестоящего Отца, фиксируя в нити синтеза с</w:t>
      </w:r>
      <w:r w:rsidR="00190881">
        <w:rPr>
          <w:rFonts w:ascii="Times New Roman" w:eastAsia="Calibri" w:hAnsi="Times New Roman"/>
          <w:i/>
        </w:rPr>
        <w:t xml:space="preserve">толпа ИВДИВО </w:t>
      </w:r>
      <w:r w:rsidRPr="009077A7">
        <w:rPr>
          <w:rFonts w:ascii="Times New Roman" w:eastAsia="Calibri" w:hAnsi="Times New Roman"/>
          <w:i/>
        </w:rPr>
        <w:t>Зеленогорск. Развертываемся им.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В этом огне эманируем и фиксируем 4096 ядер 111-го Синтеза Изначально Вышестоящего Отца в центре ИВДИВО Хакасия</w:t>
      </w:r>
      <w:r w:rsidR="00190881">
        <w:rPr>
          <w:rFonts w:ascii="Times New Roman" w:eastAsia="Calibri" w:hAnsi="Times New Roman"/>
          <w:i/>
        </w:rPr>
        <w:t>, синтезируя по 64 ядра в 64 синтез-ядра, 64 с</w:t>
      </w:r>
      <w:r w:rsidR="00190881" w:rsidRPr="009077A7">
        <w:rPr>
          <w:rFonts w:ascii="Times New Roman" w:eastAsia="Calibri" w:hAnsi="Times New Roman"/>
          <w:i/>
        </w:rPr>
        <w:t>интез-ядра в 64</w:t>
      </w:r>
      <w:r w:rsidR="00190881">
        <w:rPr>
          <w:rFonts w:ascii="Times New Roman" w:eastAsia="Calibri" w:hAnsi="Times New Roman"/>
          <w:i/>
        </w:rPr>
        <w:t>-х с</w:t>
      </w:r>
      <w:r w:rsidR="00190881" w:rsidRPr="009077A7">
        <w:rPr>
          <w:rFonts w:ascii="Times New Roman" w:eastAsia="Calibri" w:hAnsi="Times New Roman"/>
          <w:i/>
        </w:rPr>
        <w:t>интез-ядерны</w:t>
      </w:r>
      <w:r w:rsidR="00190881">
        <w:rPr>
          <w:rFonts w:ascii="Times New Roman" w:eastAsia="Calibri" w:hAnsi="Times New Roman"/>
          <w:i/>
        </w:rPr>
        <w:t>й с</w:t>
      </w:r>
      <w:r w:rsidR="00190881" w:rsidRPr="009077A7">
        <w:rPr>
          <w:rFonts w:ascii="Times New Roman" w:eastAsia="Calibri" w:hAnsi="Times New Roman"/>
          <w:i/>
        </w:rPr>
        <w:t>интез-процессор</w:t>
      </w:r>
      <w:r w:rsidR="00190881">
        <w:rPr>
          <w:rFonts w:ascii="Times New Roman" w:eastAsia="Calibri" w:hAnsi="Times New Roman"/>
          <w:i/>
        </w:rPr>
        <w:t xml:space="preserve"> в Я</w:t>
      </w:r>
      <w:r w:rsidR="00190881" w:rsidRPr="009077A7">
        <w:rPr>
          <w:rFonts w:ascii="Times New Roman" w:eastAsia="Calibri" w:hAnsi="Times New Roman"/>
          <w:i/>
        </w:rPr>
        <w:t>дре 111-го Синтеза Изначально Вышестоящего Отца, фиксируя в нити синтеза с</w:t>
      </w:r>
      <w:r w:rsidR="00190881">
        <w:rPr>
          <w:rFonts w:ascii="Times New Roman" w:eastAsia="Calibri" w:hAnsi="Times New Roman"/>
          <w:i/>
        </w:rPr>
        <w:t xml:space="preserve">толпа ИВДИВО </w:t>
      </w:r>
      <w:r w:rsidRPr="009077A7">
        <w:rPr>
          <w:rFonts w:ascii="Times New Roman" w:eastAsia="Calibri" w:hAnsi="Times New Roman"/>
          <w:i/>
        </w:rPr>
        <w:t>Хакасия и вспыхиваем им.</w:t>
      </w:r>
    </w:p>
    <w:p w:rsidR="003C1B5D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 xml:space="preserve">Эманируем всё стяженное, возожженное в подразделениях ИВДИВО участникам данной Практики. 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 xml:space="preserve">Фиксируем внимание внутри нас, вспыхиваем ядрами 111-го Синтеза Изначально Вышестоящего Отца собою. </w:t>
      </w:r>
      <w:r w:rsidR="00190881">
        <w:rPr>
          <w:rFonts w:ascii="Times New Roman" w:eastAsia="Calibri" w:hAnsi="Times New Roman"/>
          <w:i/>
        </w:rPr>
        <w:t>Синтезируем по 64 ядра в 64 синтез-ядра, 64 с</w:t>
      </w:r>
      <w:r w:rsidR="00190881" w:rsidRPr="009077A7">
        <w:rPr>
          <w:rFonts w:ascii="Times New Roman" w:eastAsia="Calibri" w:hAnsi="Times New Roman"/>
          <w:i/>
        </w:rPr>
        <w:t>интез-ядра в 64</w:t>
      </w:r>
      <w:r w:rsidR="00190881">
        <w:rPr>
          <w:rFonts w:ascii="Times New Roman" w:eastAsia="Calibri" w:hAnsi="Times New Roman"/>
          <w:i/>
        </w:rPr>
        <w:t>-х с</w:t>
      </w:r>
      <w:r w:rsidR="00190881" w:rsidRPr="009077A7">
        <w:rPr>
          <w:rFonts w:ascii="Times New Roman" w:eastAsia="Calibri" w:hAnsi="Times New Roman"/>
          <w:i/>
        </w:rPr>
        <w:t>интез-ядерны</w:t>
      </w:r>
      <w:r w:rsidR="00190881">
        <w:rPr>
          <w:rFonts w:ascii="Times New Roman" w:eastAsia="Calibri" w:hAnsi="Times New Roman"/>
          <w:i/>
        </w:rPr>
        <w:t>й с</w:t>
      </w:r>
      <w:r w:rsidR="00190881" w:rsidRPr="009077A7">
        <w:rPr>
          <w:rFonts w:ascii="Times New Roman" w:eastAsia="Calibri" w:hAnsi="Times New Roman"/>
          <w:i/>
        </w:rPr>
        <w:t>интез-процессор</w:t>
      </w:r>
      <w:r w:rsidR="00190881">
        <w:rPr>
          <w:rFonts w:ascii="Times New Roman" w:eastAsia="Calibri" w:hAnsi="Times New Roman"/>
          <w:i/>
        </w:rPr>
        <w:t xml:space="preserve"> в Я</w:t>
      </w:r>
      <w:r w:rsidR="00190881" w:rsidRPr="009077A7">
        <w:rPr>
          <w:rFonts w:ascii="Times New Roman" w:eastAsia="Calibri" w:hAnsi="Times New Roman"/>
          <w:i/>
        </w:rPr>
        <w:t xml:space="preserve">дре 111-го Синтеза Изначально Вышестоящего Отца, фиксируя </w:t>
      </w:r>
      <w:r w:rsidRPr="009077A7">
        <w:rPr>
          <w:rFonts w:ascii="Times New Roman" w:eastAsia="Calibri" w:hAnsi="Times New Roman"/>
          <w:i/>
        </w:rPr>
        <w:t>его в Оджасе каждого из нас. И возжигаясь, преображаемся им внутренне.</w:t>
      </w:r>
    </w:p>
    <w:p w:rsidR="009077A7" w:rsidRPr="009077A7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>Эманируем всё стяженное, возожженное в ИВДИВО каждого из нас, фиксируя в ядре Синтеза 111</w:t>
      </w:r>
      <w:r w:rsidR="003C1B5D">
        <w:rPr>
          <w:rFonts w:ascii="Times New Roman" w:eastAsia="Calibri" w:hAnsi="Times New Roman"/>
          <w:i/>
        </w:rPr>
        <w:t xml:space="preserve">-ти </w:t>
      </w:r>
      <w:r w:rsidRPr="009077A7">
        <w:rPr>
          <w:rFonts w:ascii="Times New Roman" w:eastAsia="Calibri" w:hAnsi="Times New Roman"/>
          <w:i/>
        </w:rPr>
        <w:t xml:space="preserve"> Синтезов Изначально Вышестоящего Отца в центре ИВДИВО каждого, вокруг и сквозь физическое тело каждого из нас. И воскрешаясь в ядре Синтеза 111 Синтезов Изначально Вышестоящего Отца Синтезом и огнем</w:t>
      </w:r>
      <w:r>
        <w:rPr>
          <w:rFonts w:ascii="Times New Roman" w:eastAsia="Calibri" w:hAnsi="Times New Roman"/>
          <w:i/>
        </w:rPr>
        <w:t xml:space="preserve"> </w:t>
      </w:r>
      <w:r w:rsidRPr="009077A7">
        <w:rPr>
          <w:rFonts w:ascii="Times New Roman" w:eastAsia="Calibri" w:hAnsi="Times New Roman"/>
          <w:i/>
        </w:rPr>
        <w:t>собою, преображаемся им.</w:t>
      </w:r>
    </w:p>
    <w:p w:rsidR="003C1B5D" w:rsidRDefault="009077A7" w:rsidP="009077A7">
      <w:pPr>
        <w:ind w:firstLine="851"/>
        <w:jc w:val="both"/>
        <w:rPr>
          <w:rFonts w:ascii="Times New Roman" w:eastAsia="Calibri" w:hAnsi="Times New Roman"/>
          <w:i/>
        </w:rPr>
      </w:pPr>
      <w:r w:rsidRPr="009077A7">
        <w:rPr>
          <w:rFonts w:ascii="Times New Roman" w:eastAsia="Calibri" w:hAnsi="Times New Roman"/>
          <w:i/>
        </w:rPr>
        <w:t xml:space="preserve">И выходим из Практики. Аминь. </w:t>
      </w:r>
    </w:p>
    <w:p w:rsidR="008E3910" w:rsidRPr="009077A7" w:rsidRDefault="009077A7" w:rsidP="00EE0A9D">
      <w:pPr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C1B5D">
        <w:rPr>
          <w:rFonts w:ascii="Times New Roman" w:eastAsia="Calibri" w:hAnsi="Times New Roman"/>
        </w:rPr>
        <w:t xml:space="preserve">На этом 111-й Синтез завершен. Всем спасибо за внимание. </w:t>
      </w:r>
      <w:r w:rsidR="003C1B5D">
        <w:rPr>
          <w:rFonts w:ascii="Times New Roman" w:eastAsia="Calibri" w:hAnsi="Times New Roman"/>
        </w:rPr>
        <w:t>Новых у</w:t>
      </w:r>
      <w:r w:rsidRPr="003C1B5D">
        <w:rPr>
          <w:rFonts w:ascii="Times New Roman" w:eastAsia="Calibri" w:hAnsi="Times New Roman"/>
        </w:rPr>
        <w:t>спехов</w:t>
      </w:r>
      <w:r w:rsidR="003C1B5D">
        <w:rPr>
          <w:rFonts w:ascii="Times New Roman" w:eastAsia="Calibri" w:hAnsi="Times New Roman"/>
        </w:rPr>
        <w:t xml:space="preserve"> вам</w:t>
      </w:r>
      <w:r w:rsidRPr="003C1B5D">
        <w:rPr>
          <w:rFonts w:ascii="Times New Roman" w:eastAsia="Calibri" w:hAnsi="Times New Roman"/>
        </w:rPr>
        <w:t>!</w:t>
      </w:r>
    </w:p>
    <w:p w:rsidR="008E3910" w:rsidRPr="009077A7" w:rsidRDefault="008E3910" w:rsidP="009077A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8E3910" w:rsidRPr="009077A7" w:rsidRDefault="008E3910" w:rsidP="009077A7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753DE9" w:rsidRPr="009077A7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753DE9" w:rsidRPr="009077A7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753DE9" w:rsidRPr="009077A7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A64035" w:rsidRPr="009077A7" w:rsidRDefault="00A64035" w:rsidP="00EE0A9D">
      <w:pPr>
        <w:pStyle w:val="NoSpacing"/>
        <w:rPr>
          <w:rFonts w:ascii="Times New Roman" w:hAnsi="Times New Roman"/>
          <w:b/>
          <w:i/>
        </w:rPr>
      </w:pPr>
      <w:r w:rsidRPr="009077A7">
        <w:rPr>
          <w:rFonts w:ascii="Times New Roman" w:hAnsi="Times New Roman"/>
          <w:b/>
          <w:i/>
        </w:rPr>
        <w:t xml:space="preserve">Набрал(а) и первично проверил(а): </w:t>
      </w:r>
      <w:r w:rsidR="00EE0A9D" w:rsidRPr="00EE0A9D">
        <w:rPr>
          <w:rFonts w:ascii="Times New Roman" w:hAnsi="Times New Roman"/>
          <w:i/>
          <w:color w:val="auto"/>
        </w:rPr>
        <w:t>Аватар ИВО Шестой</w:t>
      </w:r>
      <w:r w:rsidR="00EE0A9D" w:rsidRPr="00EE0A9D">
        <w:rPr>
          <w:rFonts w:ascii="Times New Roman" w:eastAsia="Calibri" w:hAnsi="Times New Roman"/>
          <w:i/>
          <w:color w:val="auto"/>
        </w:rPr>
        <w:t xml:space="preserve"> ИВДИВО-космической</w:t>
      </w:r>
      <w:r w:rsidR="00EE0A9D" w:rsidRPr="00EE0A9D">
        <w:rPr>
          <w:rFonts w:ascii="Times New Roman" w:hAnsi="Times New Roman"/>
          <w:i/>
          <w:color w:val="auto"/>
        </w:rPr>
        <w:t xml:space="preserve"> Расы Изначально Вышестоящего Отца ИВАС Савелия, Учитель Синтеза совершенного высшего сознания Изначально Вышестоящего Отца ИВАС Кут Хуми Ларионова Маргарита</w:t>
      </w:r>
    </w:p>
    <w:p w:rsidR="00A64035" w:rsidRPr="009077A7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77A7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Pr="009077A7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77A7">
        <w:rPr>
          <w:rFonts w:ascii="Times New Roman" w:hAnsi="Times New Roman"/>
          <w:i/>
          <w:sz w:val="24"/>
          <w:szCs w:val="24"/>
        </w:rPr>
        <w:t>Стяж</w:t>
      </w:r>
      <w:r w:rsidR="009A24E9" w:rsidRPr="009077A7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9077A7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9077A7">
        <w:rPr>
          <w:rFonts w:ascii="Times New Roman" w:hAnsi="Times New Roman"/>
          <w:i/>
          <w:sz w:val="24"/>
          <w:szCs w:val="24"/>
        </w:rPr>
        <w:t>1</w:t>
      </w:r>
      <w:r w:rsidR="00B360D5" w:rsidRPr="009077A7">
        <w:rPr>
          <w:rFonts w:ascii="Times New Roman" w:hAnsi="Times New Roman"/>
          <w:i/>
          <w:sz w:val="24"/>
          <w:szCs w:val="24"/>
        </w:rPr>
        <w:t>1</w:t>
      </w:r>
      <w:r w:rsidR="00E3306D" w:rsidRPr="009077A7">
        <w:rPr>
          <w:rFonts w:ascii="Times New Roman" w:hAnsi="Times New Roman"/>
          <w:i/>
          <w:sz w:val="24"/>
          <w:szCs w:val="24"/>
        </w:rPr>
        <w:t>1</w:t>
      </w:r>
      <w:r w:rsidRPr="009077A7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9077A7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77A7">
        <w:rPr>
          <w:rFonts w:ascii="Times New Roman" w:hAnsi="Times New Roman"/>
          <w:i/>
          <w:sz w:val="24"/>
          <w:szCs w:val="24"/>
        </w:rPr>
        <w:t>Дата:</w:t>
      </w:r>
      <w:r w:rsidR="00EE0A9D">
        <w:rPr>
          <w:rFonts w:ascii="Times New Roman" w:hAnsi="Times New Roman"/>
          <w:i/>
          <w:sz w:val="24"/>
          <w:szCs w:val="24"/>
        </w:rPr>
        <w:t>09.06.2026</w:t>
      </w:r>
    </w:p>
    <w:p w:rsidR="00EE0A9D" w:rsidRPr="009077A7" w:rsidRDefault="00A64035" w:rsidP="00EE0A9D">
      <w:pPr>
        <w:pStyle w:val="NoSpacing"/>
        <w:rPr>
          <w:rFonts w:ascii="Times New Roman" w:hAnsi="Times New Roman"/>
          <w:b/>
          <w:i/>
        </w:rPr>
      </w:pPr>
      <w:r w:rsidRPr="009077A7">
        <w:rPr>
          <w:rFonts w:ascii="Times New Roman" w:hAnsi="Times New Roman"/>
          <w:b/>
          <w:i/>
        </w:rPr>
        <w:t xml:space="preserve">Проверил(а): </w:t>
      </w:r>
      <w:r w:rsidR="00EE0A9D" w:rsidRPr="00EE0A9D">
        <w:rPr>
          <w:rFonts w:ascii="Times New Roman" w:hAnsi="Times New Roman"/>
          <w:i/>
          <w:color w:val="auto"/>
        </w:rPr>
        <w:t>Аватар ИВО Шестой</w:t>
      </w:r>
      <w:r w:rsidR="00EE0A9D" w:rsidRPr="00EE0A9D">
        <w:rPr>
          <w:rFonts w:ascii="Times New Roman" w:eastAsia="Calibri" w:hAnsi="Times New Roman"/>
          <w:i/>
          <w:color w:val="auto"/>
        </w:rPr>
        <w:t xml:space="preserve"> ИВДИВО-космической</w:t>
      </w:r>
      <w:r w:rsidR="00EE0A9D" w:rsidRPr="00EE0A9D">
        <w:rPr>
          <w:rFonts w:ascii="Times New Roman" w:hAnsi="Times New Roman"/>
          <w:i/>
          <w:color w:val="auto"/>
        </w:rPr>
        <w:t xml:space="preserve"> Расы Изначально Вышестоящего Отца ИВАС Савелия, Учитель Синтеза совершенного высшего сознания Изначально Вышестоящего Отца ИВАС Кут Хуми Ларионова Маргарита</w:t>
      </w:r>
    </w:p>
    <w:p w:rsidR="00EE0A9D" w:rsidRPr="009077A7" w:rsidRDefault="00EE0A9D" w:rsidP="00EE0A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77A7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EE0A9D" w:rsidRPr="009077A7" w:rsidRDefault="00EE0A9D" w:rsidP="00EE0A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77A7">
        <w:rPr>
          <w:rFonts w:ascii="Times New Roman" w:hAnsi="Times New Roman"/>
          <w:i/>
          <w:sz w:val="24"/>
          <w:szCs w:val="24"/>
        </w:rPr>
        <w:t xml:space="preserve">Стяжена Репликация соответствующей практики Книги ИВАС КХ 111Синтеза ИВО </w:t>
      </w:r>
    </w:p>
    <w:p w:rsidR="00A64035" w:rsidRPr="00EE0A9D" w:rsidRDefault="00EE0A9D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77A7">
        <w:rPr>
          <w:rFonts w:ascii="Times New Roman" w:hAnsi="Times New Roman"/>
          <w:i/>
          <w:sz w:val="24"/>
          <w:szCs w:val="24"/>
        </w:rPr>
        <w:t>Дата:</w:t>
      </w:r>
      <w:r>
        <w:rPr>
          <w:rFonts w:ascii="Times New Roman" w:hAnsi="Times New Roman"/>
          <w:i/>
          <w:sz w:val="24"/>
          <w:szCs w:val="24"/>
        </w:rPr>
        <w:t>09.06.2026</w:t>
      </w:r>
    </w:p>
    <w:sectPr w:rsidR="00A64035" w:rsidRPr="00EE0A9D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97A" w:rsidRDefault="00EB597A" w:rsidP="00C26510">
      <w:pPr>
        <w:spacing w:after="0" w:line="240" w:lineRule="auto"/>
      </w:pPr>
      <w:r>
        <w:separator/>
      </w:r>
    </w:p>
    <w:p w:rsidR="00EB597A" w:rsidRDefault="00EB597A"/>
  </w:endnote>
  <w:endnote w:type="continuationSeparator" w:id="1">
    <w:p w:rsidR="00EB597A" w:rsidRDefault="00EB597A" w:rsidP="00C26510">
      <w:pPr>
        <w:spacing w:after="0" w:line="240" w:lineRule="auto"/>
      </w:pPr>
      <w:r>
        <w:continuationSeparator/>
      </w:r>
    </w:p>
    <w:p w:rsidR="00EB597A" w:rsidRDefault="00EB597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5B" w:rsidRPr="00150C90" w:rsidRDefault="00BF3FFF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EE0A9D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97A" w:rsidRDefault="00EB597A" w:rsidP="00C26510">
      <w:pPr>
        <w:spacing w:after="0" w:line="240" w:lineRule="auto"/>
      </w:pPr>
      <w:r>
        <w:separator/>
      </w:r>
    </w:p>
    <w:p w:rsidR="00EB597A" w:rsidRDefault="00EB597A"/>
  </w:footnote>
  <w:footnote w:type="continuationSeparator" w:id="1">
    <w:p w:rsidR="00EB597A" w:rsidRDefault="00EB597A" w:rsidP="00C26510">
      <w:pPr>
        <w:spacing w:after="0" w:line="240" w:lineRule="auto"/>
      </w:pPr>
      <w:r>
        <w:continuationSeparator/>
      </w:r>
    </w:p>
    <w:p w:rsidR="00EB597A" w:rsidRDefault="00EB59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E3306D">
      <w:rPr>
        <w:spacing w:val="-2"/>
        <w:sz w:val="18"/>
        <w:szCs w:val="18"/>
      </w:rPr>
      <w:t xml:space="preserve">6-7 июня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</w:t>
    </w:r>
    <w:r w:rsidR="00E3306D">
      <w:rPr>
        <w:spacing w:val="-2"/>
        <w:sz w:val="18"/>
        <w:szCs w:val="18"/>
      </w:rPr>
      <w:t xml:space="preserve">1 </w:t>
    </w:r>
    <w:r>
      <w:rPr>
        <w:spacing w:val="-2"/>
        <w:sz w:val="18"/>
        <w:szCs w:val="18"/>
      </w:rPr>
      <w:t>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1E5"/>
    <w:multiLevelType w:val="hybridMultilevel"/>
    <w:tmpl w:val="97EA6072"/>
    <w:lvl w:ilvl="0" w:tplc="86DC09F0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6E57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0881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45DF7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1B5D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15DD5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3472D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077A7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3FFF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06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B597A"/>
    <w:rsid w:val="00EC184C"/>
    <w:rsid w:val="00EC395A"/>
    <w:rsid w:val="00EC6799"/>
    <w:rsid w:val="00EC73E2"/>
    <w:rsid w:val="00ED7A7A"/>
    <w:rsid w:val="00EE05DB"/>
    <w:rsid w:val="00EE0A9D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A2A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NoSpacing">
    <w:name w:val="No Spacing"/>
    <w:basedOn w:val="a"/>
    <w:rsid w:val="00EE0A9D"/>
    <w:pPr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2683D-5DAC-47B2-B251-B748FD38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Megggy</cp:lastModifiedBy>
  <cp:revision>3</cp:revision>
  <dcterms:created xsi:type="dcterms:W3CDTF">2026-06-09T05:28:00Z</dcterms:created>
  <dcterms:modified xsi:type="dcterms:W3CDTF">2026-06-09T05:34:00Z</dcterms:modified>
</cp:coreProperties>
</file>